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81D" w:rsidRPr="00DF2D82" w:rsidRDefault="000B281D" w:rsidP="00AC6F2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НЕДЕЛЯ ФАРМЫ ЕАЭС</w:t>
      </w: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17-19 июня</w:t>
      </w:r>
      <w:r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, пройдет </w:t>
      </w:r>
      <w:r w:rsidR="000B281D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самое </w:t>
      </w:r>
      <w:r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масштабн</w:t>
      </w:r>
      <w:r w:rsidR="000B281D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ое</w:t>
      </w:r>
      <w:r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онлайн-</w:t>
      </w:r>
      <w:r w:rsidR="000B281D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событие фарм-ранка ЕАЭС, на котором мы обсудим пост-карантинную работу в сфере КИ, </w:t>
      </w:r>
      <w:proofErr w:type="spellStart"/>
      <w:r w:rsidR="000B281D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Фармаконадзора</w:t>
      </w:r>
      <w:proofErr w:type="spellEnd"/>
      <w:r w:rsidR="000B281D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и Регистрации </w:t>
      </w:r>
      <w:proofErr w:type="gramStart"/>
      <w:r w:rsidR="000B281D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ЛС </w:t>
      </w:r>
      <w:r w:rsidR="00AC6F24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-</w:t>
      </w:r>
      <w:proofErr w:type="gramEnd"/>
      <w:r w:rsidR="00AC6F24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="00AC6F24" w:rsidRPr="00DF2D82">
        <w:rPr>
          <w:rFonts w:eastAsia="Times New Roman" w:cs="Times New Roman"/>
          <w:b/>
          <w:i/>
          <w:iCs/>
          <w:color w:val="333333"/>
          <w:sz w:val="20"/>
          <w:szCs w:val="20"/>
          <w:lang w:eastAsia="ru-RU"/>
        </w:rPr>
        <w:t>«НЕДЕЛЯ ФАРМЫ ЕАЭС»</w:t>
      </w:r>
      <w:r w:rsidR="000B281D" w:rsidRPr="00DF2D82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.</w:t>
      </w:r>
    </w:p>
    <w:p w:rsidR="000B281D" w:rsidRPr="00DF2D82" w:rsidRDefault="000B281D" w:rsidP="00516BD5">
      <w:p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Что принес нам COVID-19?</w:t>
      </w: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br/>
        <w:t>Новые вызовы, кризис, упадок или переосмысление и новые возможности?</w:t>
      </w: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br/>
        <w:t>Налицо эффект отложенного старта и все, кто приостановил или не начал исследования, захотят их начать. Обсуждение тушения пожара – это интересно, но еще более интересно подготовиться к жизни после пожара, она определенно не будет такой как раньше.</w:t>
      </w:r>
    </w:p>
    <w:p w:rsidR="000B281D" w:rsidRPr="00DF2D82" w:rsidRDefault="000B281D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Среди спикеров: </w:t>
      </w: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Р-Фарм,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val="en-US" w:eastAsia="ru-RU"/>
        </w:rPr>
        <w:t>Biocad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Герофарм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r w:rsidRPr="00DF2D82">
        <w:rPr>
          <w:rFonts w:eastAsia="Times New Roman" w:cs="Times New Roman"/>
          <w:bCs/>
          <w:color w:val="333333"/>
          <w:sz w:val="20"/>
          <w:szCs w:val="20"/>
          <w:lang w:val="en-US" w:eastAsia="ru-RU"/>
        </w:rPr>
        <w:t>AstraZeneca</w:t>
      </w: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r w:rsidRPr="00DF2D82">
        <w:rPr>
          <w:rFonts w:eastAsia="Times New Roman" w:cs="Times New Roman"/>
          <w:bCs/>
          <w:color w:val="333333"/>
          <w:sz w:val="20"/>
          <w:szCs w:val="20"/>
          <w:lang w:val="en-US" w:eastAsia="ru-RU"/>
        </w:rPr>
        <w:t>Pfizer</w:t>
      </w: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Нативита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F2D82">
        <w:rPr>
          <w:rFonts w:eastAsia="Times New Roman" w:cs="Times New Roman"/>
          <w:bCs/>
          <w:color w:val="333333"/>
          <w:sz w:val="20"/>
          <w:szCs w:val="20"/>
          <w:lang w:val="en-US" w:eastAsia="ru-RU"/>
        </w:rPr>
        <w:t>Noven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 </w:t>
      </w:r>
      <w:r w:rsidR="00344730"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Дата</w:t>
      </w:r>
      <w:proofErr w:type="gramEnd"/>
      <w:r w:rsidR="00344730"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 Менеджмент 365,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Статэндокс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Ифарма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 и еще более 30 спикеров.</w:t>
      </w:r>
    </w:p>
    <w:p w:rsidR="00C8495E" w:rsidRPr="00DF2D82" w:rsidRDefault="00C8495E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Среди участников:</w:t>
      </w: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Петровакс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Оболенское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Sanofi-Aventis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Алвоген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 ФАРМА, Ликвор,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Адамед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 Раша,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Авексима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НАНОЛЕК,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Пармаклиникал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ФармВИЛАР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ЮжФарм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 xml:space="preserve"> и еще более 200 представителей </w:t>
      </w:r>
      <w:proofErr w:type="spellStart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фармрынка</w:t>
      </w:r>
      <w:proofErr w:type="spellEnd"/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.</w:t>
      </w:r>
    </w:p>
    <w:p w:rsidR="00516BD5" w:rsidRPr="00DF2D82" w:rsidRDefault="00516BD5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Среди тем: </w:t>
      </w:r>
    </w:p>
    <w:p w:rsidR="006F504F" w:rsidRPr="00DF2D82" w:rsidRDefault="006F504F" w:rsidP="00516BD5">
      <w:pPr>
        <w:pStyle w:val="a7"/>
        <w:numPr>
          <w:ilvl w:val="0"/>
          <w:numId w:val="10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>Как именно пандемия COVID-19 повлияла на планирование, инициацию и проведение клинических исследований в различных регионах России?</w:t>
      </w:r>
    </w:p>
    <w:p w:rsidR="006F504F" w:rsidRPr="00DF2D82" w:rsidRDefault="006F504F" w:rsidP="00516BD5">
      <w:pPr>
        <w:pStyle w:val="a7"/>
        <w:numPr>
          <w:ilvl w:val="0"/>
          <w:numId w:val="10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>Каково место и значение удаленного мониторинга в обеспечении защиты субъектов и качества получаемых данных в период COVID-19?</w:t>
      </w:r>
    </w:p>
    <w:p w:rsidR="006F504F" w:rsidRPr="00DF2D82" w:rsidRDefault="006F504F" w:rsidP="00516BD5">
      <w:pPr>
        <w:pStyle w:val="a7"/>
        <w:numPr>
          <w:ilvl w:val="0"/>
          <w:numId w:val="10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>Какие нужны законодательные и процессуальные изменения для поддержки проведения клинических исследований в условиях текущих ограничений?</w:t>
      </w:r>
    </w:p>
    <w:p w:rsidR="006F504F" w:rsidRPr="00DF2D82" w:rsidRDefault="006F504F" w:rsidP="00516BD5">
      <w:pPr>
        <w:pStyle w:val="a7"/>
        <w:numPr>
          <w:ilvl w:val="0"/>
          <w:numId w:val="10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>Прозрачность клинических исследований препаратов против COVID-19 в России</w:t>
      </w:r>
    </w:p>
    <w:p w:rsidR="00AC6F24" w:rsidRPr="00DF2D82" w:rsidRDefault="00AC6F24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F504F" w:rsidRPr="00DF2D82" w:rsidRDefault="00AC6F24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А</w:t>
      </w:r>
      <w:r w:rsidR="006F504F"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 также:</w:t>
      </w:r>
    </w:p>
    <w:p w:rsidR="006F504F" w:rsidRPr="00DF2D82" w:rsidRDefault="006F504F" w:rsidP="00516BD5">
      <w:pPr>
        <w:pStyle w:val="a7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Этические аспекты КИ</w:t>
      </w:r>
    </w:p>
    <w:p w:rsidR="006F504F" w:rsidRPr="00DF2D82" w:rsidRDefault="006F504F" w:rsidP="00516BD5">
      <w:pPr>
        <w:pStyle w:val="a7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Инновационные дизайны КИ и подходы к оптимизации разработки</w:t>
      </w:r>
    </w:p>
    <w:p w:rsidR="006F504F" w:rsidRPr="00DF2D82" w:rsidRDefault="006F504F" w:rsidP="00516BD5">
      <w:pPr>
        <w:pStyle w:val="a7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Практика воплощения адаптивных дизайнов</w:t>
      </w:r>
    </w:p>
    <w:p w:rsidR="006F504F" w:rsidRPr="00DF2D82" w:rsidRDefault="006F504F" w:rsidP="00516BD5">
      <w:pPr>
        <w:pStyle w:val="a7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Cs/>
          <w:color w:val="333333"/>
          <w:sz w:val="20"/>
          <w:szCs w:val="20"/>
          <w:lang w:val="en-US" w:eastAsia="ru-RU"/>
        </w:rPr>
        <w:t>GCP</w:t>
      </w: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-аудиты</w:t>
      </w:r>
    </w:p>
    <w:p w:rsidR="006F504F" w:rsidRPr="00DF2D82" w:rsidRDefault="006F504F" w:rsidP="00516BD5">
      <w:pPr>
        <w:pStyle w:val="a7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Cs/>
          <w:color w:val="333333"/>
          <w:sz w:val="20"/>
          <w:szCs w:val="20"/>
          <w:lang w:eastAsia="ru-RU"/>
        </w:rPr>
        <w:t>Особенности проведения удаленного аудита</w:t>
      </w:r>
    </w:p>
    <w:p w:rsidR="00AC6F24" w:rsidRPr="00DF2D82" w:rsidRDefault="00AC6F24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Кроме того, в третий день форума мы поговорим о Регистрации ЛС:</w:t>
      </w:r>
    </w:p>
    <w:p w:rsidR="006F504F" w:rsidRPr="00DF2D82" w:rsidRDefault="006F504F" w:rsidP="00516BD5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t>Ускоренные процедуры для разработки препаратов</w:t>
      </w:r>
    </w:p>
    <w:p w:rsidR="006F504F" w:rsidRPr="00DF2D82" w:rsidRDefault="006F504F" w:rsidP="00516BD5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t>Удаленное взаимодействие с регулятором</w:t>
      </w:r>
    </w:p>
    <w:p w:rsidR="006F504F" w:rsidRPr="00DF2D82" w:rsidRDefault="006F504F" w:rsidP="00516BD5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t>Влияние удаленной работы на подготовку и оформление регистрационных досье: отечественные и зарубежные компании. Плюсы и минусы</w:t>
      </w:r>
    </w:p>
    <w:p w:rsidR="006F504F" w:rsidRPr="00DF2D82" w:rsidRDefault="006F504F" w:rsidP="00516BD5">
      <w:pPr>
        <w:pStyle w:val="a7"/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t>Дефицит лекарств в условиях пандемии: проблемы импорта лекарств и импорта исходных и сырьевых материалов для производства</w:t>
      </w:r>
    </w:p>
    <w:p w:rsidR="00AC6F24" w:rsidRPr="00DF2D82" w:rsidRDefault="00AC6F24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 xml:space="preserve">и </w:t>
      </w:r>
      <w:proofErr w:type="spellStart"/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Фармаконадзоре</w:t>
      </w:r>
      <w:proofErr w:type="spellEnd"/>
      <w:r w:rsidRPr="00DF2D82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6F504F" w:rsidRPr="00DF2D82" w:rsidRDefault="006F504F" w:rsidP="00516BD5">
      <w:pPr>
        <w:pStyle w:val="a7"/>
        <w:numPr>
          <w:ilvl w:val="0"/>
          <w:numId w:val="11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 xml:space="preserve">Пострегистрационное </w:t>
      </w:r>
      <w:proofErr w:type="spellStart"/>
      <w:r w:rsidRPr="00DF2D82">
        <w:rPr>
          <w:sz w:val="20"/>
          <w:szCs w:val="20"/>
          <w:lang w:eastAsia="ru-RU"/>
        </w:rPr>
        <w:t>репортирование</w:t>
      </w:r>
      <w:proofErr w:type="spellEnd"/>
      <w:r w:rsidRPr="00DF2D82">
        <w:rPr>
          <w:sz w:val="20"/>
          <w:szCs w:val="20"/>
          <w:lang w:eastAsia="ru-RU"/>
        </w:rPr>
        <w:t xml:space="preserve"> нежелательных явлений</w:t>
      </w:r>
    </w:p>
    <w:p w:rsidR="006F504F" w:rsidRPr="00DF2D82" w:rsidRDefault="006F504F" w:rsidP="00516BD5">
      <w:pPr>
        <w:pStyle w:val="a7"/>
        <w:numPr>
          <w:ilvl w:val="0"/>
          <w:numId w:val="11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 xml:space="preserve">Регуляторные меры в области </w:t>
      </w:r>
      <w:proofErr w:type="spellStart"/>
      <w:r w:rsidRPr="00DF2D82">
        <w:rPr>
          <w:sz w:val="20"/>
          <w:szCs w:val="20"/>
          <w:lang w:eastAsia="ru-RU"/>
        </w:rPr>
        <w:t>фармаконадзора</w:t>
      </w:r>
      <w:proofErr w:type="spellEnd"/>
    </w:p>
    <w:p w:rsidR="006F504F" w:rsidRPr="00DF2D82" w:rsidRDefault="006F504F" w:rsidP="00516BD5">
      <w:pPr>
        <w:pStyle w:val="a7"/>
        <w:numPr>
          <w:ilvl w:val="0"/>
          <w:numId w:val="11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>Влияние удаленной работы на сбор, обработку и интерпр</w:t>
      </w:r>
      <w:r w:rsidR="0013057E" w:rsidRPr="00DF2D82">
        <w:rPr>
          <w:sz w:val="20"/>
          <w:szCs w:val="20"/>
          <w:lang w:eastAsia="ru-RU"/>
        </w:rPr>
        <w:t xml:space="preserve">етацию </w:t>
      </w:r>
      <w:proofErr w:type="spellStart"/>
      <w:r w:rsidR="0013057E" w:rsidRPr="00DF2D82">
        <w:rPr>
          <w:sz w:val="20"/>
          <w:szCs w:val="20"/>
          <w:lang w:eastAsia="ru-RU"/>
        </w:rPr>
        <w:t>фармаконадзорных</w:t>
      </w:r>
      <w:proofErr w:type="spellEnd"/>
      <w:r w:rsidR="0013057E" w:rsidRPr="00DF2D82">
        <w:rPr>
          <w:sz w:val="20"/>
          <w:szCs w:val="20"/>
          <w:lang w:eastAsia="ru-RU"/>
        </w:rPr>
        <w:t xml:space="preserve"> данных</w:t>
      </w:r>
    </w:p>
    <w:p w:rsidR="006F504F" w:rsidRPr="00DF2D82" w:rsidRDefault="006F504F" w:rsidP="00516BD5">
      <w:pPr>
        <w:pStyle w:val="a7"/>
        <w:numPr>
          <w:ilvl w:val="0"/>
          <w:numId w:val="11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 xml:space="preserve">Влияние удаленной работы сотрудников держателей регистрационных удостоверений и аврального режима работы медицинских работников на качество </w:t>
      </w:r>
      <w:proofErr w:type="spellStart"/>
      <w:r w:rsidRPr="00DF2D82">
        <w:rPr>
          <w:sz w:val="20"/>
          <w:szCs w:val="20"/>
          <w:lang w:eastAsia="ru-RU"/>
        </w:rPr>
        <w:t>фармаконадзорных</w:t>
      </w:r>
      <w:proofErr w:type="spellEnd"/>
      <w:r w:rsidRPr="00DF2D82">
        <w:rPr>
          <w:sz w:val="20"/>
          <w:szCs w:val="20"/>
          <w:lang w:eastAsia="ru-RU"/>
        </w:rPr>
        <w:t xml:space="preserve"> данных</w:t>
      </w:r>
    </w:p>
    <w:p w:rsidR="006F504F" w:rsidRPr="00DF2D82" w:rsidRDefault="006F504F" w:rsidP="00516BD5">
      <w:pPr>
        <w:pStyle w:val="a7"/>
        <w:numPr>
          <w:ilvl w:val="0"/>
          <w:numId w:val="11"/>
        </w:numPr>
        <w:spacing w:after="0"/>
        <w:rPr>
          <w:sz w:val="20"/>
          <w:szCs w:val="20"/>
          <w:lang w:eastAsia="ru-RU"/>
        </w:rPr>
      </w:pPr>
      <w:r w:rsidRPr="00DF2D82">
        <w:rPr>
          <w:sz w:val="20"/>
          <w:szCs w:val="20"/>
          <w:lang w:eastAsia="ru-RU"/>
        </w:rPr>
        <w:t xml:space="preserve">Проблемы прямого </w:t>
      </w:r>
      <w:proofErr w:type="spellStart"/>
      <w:r w:rsidRPr="00DF2D82">
        <w:rPr>
          <w:sz w:val="20"/>
          <w:szCs w:val="20"/>
          <w:lang w:eastAsia="ru-RU"/>
        </w:rPr>
        <w:t>репортирования</w:t>
      </w:r>
      <w:proofErr w:type="spellEnd"/>
      <w:r w:rsidRPr="00DF2D82">
        <w:rPr>
          <w:sz w:val="20"/>
          <w:szCs w:val="20"/>
          <w:lang w:eastAsia="ru-RU"/>
        </w:rPr>
        <w:t xml:space="preserve"> </w:t>
      </w:r>
      <w:proofErr w:type="spellStart"/>
      <w:r w:rsidRPr="00DF2D82">
        <w:rPr>
          <w:sz w:val="20"/>
          <w:szCs w:val="20"/>
          <w:lang w:eastAsia="ru-RU"/>
        </w:rPr>
        <w:t>фармаконадзорных</w:t>
      </w:r>
      <w:proofErr w:type="spellEnd"/>
      <w:r w:rsidRPr="00DF2D82">
        <w:rPr>
          <w:sz w:val="20"/>
          <w:szCs w:val="20"/>
          <w:lang w:eastAsia="ru-RU"/>
        </w:rPr>
        <w:t xml:space="preserve"> данных пациентами в России</w:t>
      </w:r>
    </w:p>
    <w:p w:rsidR="0013057E" w:rsidRPr="00DF2D82" w:rsidRDefault="0013057E" w:rsidP="00516BD5">
      <w:p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6F504F" w:rsidRPr="00DF2D82" w:rsidRDefault="006F504F" w:rsidP="00516BD5">
      <w:p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t xml:space="preserve">Более 50 спикеров, более 300 участников, </w:t>
      </w:r>
      <w:r w:rsidR="009D4F21" w:rsidRPr="00DF2D82">
        <w:rPr>
          <w:rFonts w:eastAsia="Times New Roman" w:cs="Times New Roman"/>
          <w:color w:val="333333"/>
          <w:sz w:val="20"/>
          <w:szCs w:val="20"/>
          <w:lang w:eastAsia="ru-RU"/>
        </w:rPr>
        <w:t xml:space="preserve">суммарно </w:t>
      </w:r>
      <w:r w:rsidRPr="00DF2D82">
        <w:rPr>
          <w:rFonts w:eastAsia="Times New Roman" w:cs="Times New Roman"/>
          <w:color w:val="333333"/>
          <w:sz w:val="20"/>
          <w:szCs w:val="20"/>
          <w:lang w:eastAsia="ru-RU"/>
        </w:rPr>
        <w:t>более 24 часов нового опыта и кейсов.</w:t>
      </w:r>
    </w:p>
    <w:p w:rsidR="00E27698" w:rsidRPr="00DF2D82" w:rsidRDefault="006F504F" w:rsidP="00454C6B">
      <w:pPr>
        <w:shd w:val="clear" w:color="auto" w:fill="FFFFFF"/>
        <w:spacing w:after="0"/>
        <w:rPr>
          <w:rFonts w:eastAsia="Times New Roman" w:cs="Times New Roman"/>
          <w:b/>
          <w:bCs/>
          <w:i/>
          <w:iCs/>
          <w:color w:val="006595"/>
          <w:sz w:val="20"/>
          <w:szCs w:val="20"/>
          <w:u w:val="single"/>
          <w:lang w:eastAsia="ru-RU"/>
        </w:rPr>
      </w:pPr>
      <w:r w:rsidRPr="00DF2D82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Программу мероприятия и более подробну</w:t>
      </w:r>
      <w:r w:rsidR="009D4F21" w:rsidRPr="00DF2D82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ю информацию Вы найдете на </w:t>
      </w:r>
      <w:r w:rsidRPr="00DF2D82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сайте</w:t>
      </w:r>
      <w:r w:rsidR="009D4F21" w:rsidRPr="00DF2D82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: </w:t>
      </w:r>
      <w:hyperlink r:id="rId5" w:tgtFrame="_blank" w:history="1">
        <w:r w:rsidRPr="00DF2D82">
          <w:rPr>
            <w:rFonts w:eastAsia="Times New Roman" w:cs="Times New Roman"/>
            <w:b/>
            <w:bCs/>
            <w:i/>
            <w:iCs/>
            <w:color w:val="006595"/>
            <w:sz w:val="20"/>
            <w:szCs w:val="20"/>
            <w:u w:val="single"/>
            <w:lang w:eastAsia="ru-RU"/>
          </w:rPr>
          <w:t>https://clinicaltrialsforum.ru/</w:t>
        </w:r>
      </w:hyperlink>
    </w:p>
    <w:p w:rsidR="00315BE3" w:rsidRPr="00DF2D82" w:rsidRDefault="00315BE3" w:rsidP="00DF2D8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F2D82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Участие платное</w:t>
      </w:r>
      <w:r w:rsidR="00DF2D82" w:rsidRPr="00DF2D82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:</w:t>
      </w:r>
    </w:p>
    <w:p w:rsidR="00DF2D82" w:rsidRPr="00DF2D82" w:rsidRDefault="00DF2D82" w:rsidP="00DF2D82">
      <w:pPr>
        <w:spacing w:after="0" w:line="240" w:lineRule="auto"/>
        <w:rPr>
          <w:sz w:val="20"/>
          <w:szCs w:val="20"/>
        </w:rPr>
      </w:pPr>
      <w:r w:rsidRPr="00DF2D82">
        <w:rPr>
          <w:sz w:val="20"/>
          <w:szCs w:val="20"/>
        </w:rPr>
        <w:t>1 день - 21.750 руб</w:t>
      </w:r>
      <w:r w:rsidRPr="00DF2D82">
        <w:rPr>
          <w:sz w:val="20"/>
          <w:szCs w:val="20"/>
        </w:rPr>
        <w:t>.</w:t>
      </w:r>
    </w:p>
    <w:p w:rsidR="00DF2D82" w:rsidRPr="00DF2D82" w:rsidRDefault="00DF2D82" w:rsidP="00DF2D82">
      <w:pPr>
        <w:spacing w:after="0" w:line="240" w:lineRule="auto"/>
        <w:rPr>
          <w:sz w:val="20"/>
          <w:szCs w:val="20"/>
        </w:rPr>
      </w:pPr>
      <w:r w:rsidRPr="00DF2D82">
        <w:rPr>
          <w:sz w:val="20"/>
          <w:szCs w:val="20"/>
        </w:rPr>
        <w:t>2 дня - 36.750 руб</w:t>
      </w:r>
      <w:r w:rsidRPr="00DF2D82">
        <w:rPr>
          <w:sz w:val="20"/>
          <w:szCs w:val="20"/>
        </w:rPr>
        <w:t>.</w:t>
      </w:r>
    </w:p>
    <w:p w:rsidR="00DF2D82" w:rsidRPr="00DF2D82" w:rsidRDefault="00DF2D82" w:rsidP="00DF2D82">
      <w:pPr>
        <w:spacing w:after="0" w:line="240" w:lineRule="auto"/>
        <w:rPr>
          <w:sz w:val="20"/>
          <w:szCs w:val="20"/>
        </w:rPr>
      </w:pPr>
      <w:r w:rsidRPr="00DF2D82">
        <w:rPr>
          <w:sz w:val="20"/>
          <w:szCs w:val="20"/>
        </w:rPr>
        <w:t>3 дня - 51.750 руб</w:t>
      </w:r>
      <w:r w:rsidRPr="00DF2D82">
        <w:rPr>
          <w:sz w:val="20"/>
          <w:szCs w:val="20"/>
        </w:rPr>
        <w:t>.</w:t>
      </w:r>
    </w:p>
    <w:p w:rsidR="00DF2D82" w:rsidRPr="00DF2D82" w:rsidRDefault="00DF2D82" w:rsidP="00DF2D82">
      <w:pPr>
        <w:spacing w:after="0" w:line="240" w:lineRule="auto"/>
        <w:rPr>
          <w:sz w:val="20"/>
          <w:szCs w:val="20"/>
        </w:rPr>
      </w:pPr>
      <w:r w:rsidRPr="00DF2D82">
        <w:rPr>
          <w:sz w:val="20"/>
          <w:szCs w:val="20"/>
        </w:rPr>
        <w:t>Для второго и последующего участника от компании - скидка 40%</w:t>
      </w:r>
    </w:p>
    <w:p w:rsidR="00DF2D82" w:rsidRPr="00DF2D82" w:rsidRDefault="00DF2D82" w:rsidP="00454C6B">
      <w:pPr>
        <w:shd w:val="clear" w:color="auto" w:fill="FFFFFF"/>
        <w:spacing w:after="0"/>
        <w:rPr>
          <w:rFonts w:eastAsia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DF2D82" w:rsidRPr="00DF2D82" w:rsidRDefault="00DF2D82" w:rsidP="00454C6B">
      <w:pPr>
        <w:shd w:val="clear" w:color="auto" w:fill="FFFFFF"/>
        <w:spacing w:after="0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DF2D82">
        <w:rPr>
          <w:rFonts w:eastAsia="Times New Roman" w:cs="Times New Roman"/>
          <w:color w:val="FF0000"/>
          <w:sz w:val="20"/>
          <w:szCs w:val="20"/>
          <w:lang w:eastAsia="ru-RU"/>
        </w:rPr>
        <w:t xml:space="preserve">Для членов РАФМ скидка 15% по промо-коду </w:t>
      </w:r>
      <w:proofErr w:type="spellStart"/>
      <w:r w:rsidRPr="00DF2D82">
        <w:rPr>
          <w:b/>
          <w:bCs/>
          <w:color w:val="FF0000"/>
          <w:sz w:val="20"/>
          <w:szCs w:val="20"/>
        </w:rPr>
        <w:t>RAFMpartner</w:t>
      </w:r>
      <w:proofErr w:type="spellEnd"/>
      <w:r w:rsidRPr="00DF2D82">
        <w:rPr>
          <w:color w:val="FF0000"/>
          <w:sz w:val="20"/>
          <w:szCs w:val="20"/>
        </w:rPr>
        <w:t xml:space="preserve">. </w:t>
      </w:r>
    </w:p>
    <w:sectPr w:rsidR="00DF2D82" w:rsidRPr="00DF2D82" w:rsidSect="00AC6F24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CFA"/>
    <w:multiLevelType w:val="hybridMultilevel"/>
    <w:tmpl w:val="B56C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39F"/>
    <w:multiLevelType w:val="hybridMultilevel"/>
    <w:tmpl w:val="719E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3D8"/>
    <w:multiLevelType w:val="multilevel"/>
    <w:tmpl w:val="F8C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A5997"/>
    <w:multiLevelType w:val="multilevel"/>
    <w:tmpl w:val="85E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90A26"/>
    <w:multiLevelType w:val="hybridMultilevel"/>
    <w:tmpl w:val="E9809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C1BD8"/>
    <w:multiLevelType w:val="hybridMultilevel"/>
    <w:tmpl w:val="D688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2C1E"/>
    <w:multiLevelType w:val="multilevel"/>
    <w:tmpl w:val="5CB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6675B"/>
    <w:multiLevelType w:val="hybridMultilevel"/>
    <w:tmpl w:val="9FA61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465CD4"/>
    <w:multiLevelType w:val="hybridMultilevel"/>
    <w:tmpl w:val="F32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9581C"/>
    <w:multiLevelType w:val="multilevel"/>
    <w:tmpl w:val="0356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C62D3"/>
    <w:multiLevelType w:val="hybridMultilevel"/>
    <w:tmpl w:val="2DC0A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4F"/>
    <w:rsid w:val="000B281D"/>
    <w:rsid w:val="0013057E"/>
    <w:rsid w:val="00315BE3"/>
    <w:rsid w:val="00344730"/>
    <w:rsid w:val="00377A61"/>
    <w:rsid w:val="00454C6B"/>
    <w:rsid w:val="00516BD5"/>
    <w:rsid w:val="006F504F"/>
    <w:rsid w:val="009D4F21"/>
    <w:rsid w:val="00AC6F24"/>
    <w:rsid w:val="00C8495E"/>
    <w:rsid w:val="00DF2D82"/>
    <w:rsid w:val="00E2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B699"/>
  <w15:docId w15:val="{2EB05AFE-957F-4C7C-8876-BBAF480D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504F"/>
    <w:rPr>
      <w:i/>
      <w:iCs/>
    </w:rPr>
  </w:style>
  <w:style w:type="character" w:styleId="a5">
    <w:name w:val="Strong"/>
    <w:basedOn w:val="a0"/>
    <w:uiPriority w:val="22"/>
    <w:qFormat/>
    <w:rsid w:val="006F504F"/>
    <w:rPr>
      <w:b/>
      <w:bCs/>
    </w:rPr>
  </w:style>
  <w:style w:type="character" w:styleId="a6">
    <w:name w:val="Hyperlink"/>
    <w:basedOn w:val="a0"/>
    <w:uiPriority w:val="99"/>
    <w:semiHidden/>
    <w:unhideWhenUsed/>
    <w:rsid w:val="006F50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nicaltrialsfor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Петрухина Галина Валериевна</cp:lastModifiedBy>
  <cp:revision>2</cp:revision>
  <dcterms:created xsi:type="dcterms:W3CDTF">2020-05-26T08:28:00Z</dcterms:created>
  <dcterms:modified xsi:type="dcterms:W3CDTF">2020-05-26T08:28:00Z</dcterms:modified>
</cp:coreProperties>
</file>